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339E" w14:textId="5B63890A" w:rsidR="008F197C" w:rsidRPr="008F197C" w:rsidRDefault="00FE3FF0" w:rsidP="00F00460">
      <w:pPr>
        <w:pStyle w:val="NormalWeb"/>
        <w:rPr>
          <w:rFonts w:asciiTheme="minorHAnsi" w:hAnsiTheme="minorHAnsi" w:cstheme="minorHAnsi"/>
          <w:b/>
          <w:bCs/>
          <w:color w:val="FF0000"/>
          <w:sz w:val="21"/>
          <w:szCs w:val="21"/>
        </w:rPr>
      </w:pPr>
      <w:r>
        <w:rPr>
          <w:rFonts w:asciiTheme="minorHAnsi" w:hAnsiTheme="minorHAnsi" w:cstheme="minorHAnsi"/>
          <w:b/>
          <w:bCs/>
          <w:color w:val="FF0000"/>
          <w:sz w:val="21"/>
          <w:szCs w:val="21"/>
        </w:rPr>
        <w:t>Blog – by Sarah Tucker</w:t>
      </w:r>
    </w:p>
    <w:p w14:paraId="371018E5" w14:textId="373912EF" w:rsidR="00F00460" w:rsidRPr="00F00460" w:rsidRDefault="00F00460" w:rsidP="00F00460">
      <w:pPr>
        <w:pStyle w:val="NormalWeb"/>
        <w:rPr>
          <w:rFonts w:asciiTheme="minorHAnsi" w:hAnsiTheme="minorHAnsi" w:cstheme="minorHAnsi"/>
          <w:b/>
          <w:bCs/>
          <w:sz w:val="21"/>
          <w:szCs w:val="21"/>
        </w:rPr>
      </w:pPr>
      <w:r w:rsidRPr="00F00460">
        <w:rPr>
          <w:rFonts w:asciiTheme="minorHAnsi" w:hAnsiTheme="minorHAnsi" w:cstheme="minorHAnsi"/>
          <w:b/>
          <w:bCs/>
          <w:sz w:val="21"/>
          <w:szCs w:val="21"/>
        </w:rPr>
        <w:t xml:space="preserve">How to Become a Mortgage </w:t>
      </w:r>
      <w:r w:rsidR="000119C6">
        <w:rPr>
          <w:rFonts w:asciiTheme="minorHAnsi" w:hAnsiTheme="minorHAnsi" w:cstheme="minorHAnsi"/>
          <w:b/>
          <w:bCs/>
          <w:sz w:val="21"/>
          <w:szCs w:val="21"/>
        </w:rPr>
        <w:t>Broker/Intermediary</w:t>
      </w:r>
      <w:r w:rsidRPr="00F00460">
        <w:rPr>
          <w:rFonts w:asciiTheme="minorHAnsi" w:hAnsiTheme="minorHAnsi" w:cstheme="minorHAnsi"/>
          <w:b/>
          <w:bCs/>
          <w:sz w:val="21"/>
          <w:szCs w:val="21"/>
        </w:rPr>
        <w:t xml:space="preserve"> </w:t>
      </w:r>
    </w:p>
    <w:p w14:paraId="4B462458" w14:textId="77777777" w:rsidR="00F00460" w:rsidRPr="00F00460" w:rsidRDefault="00F00460" w:rsidP="00F00460">
      <w:pPr>
        <w:pStyle w:val="NormalWeb"/>
        <w:rPr>
          <w:rFonts w:asciiTheme="minorHAnsi" w:hAnsiTheme="minorHAnsi" w:cstheme="minorHAnsi"/>
          <w:b/>
          <w:bCs/>
          <w:sz w:val="21"/>
          <w:szCs w:val="21"/>
        </w:rPr>
      </w:pPr>
      <w:r w:rsidRPr="00F00460">
        <w:rPr>
          <w:rFonts w:asciiTheme="minorHAnsi" w:hAnsiTheme="minorHAnsi" w:cstheme="minorHAnsi"/>
          <w:b/>
          <w:bCs/>
          <w:sz w:val="21"/>
          <w:szCs w:val="21"/>
        </w:rPr>
        <w:t xml:space="preserve">WHAT QUALIFICATION DO YOU NEED TO BECOME A MORTGAGE BROKER? </w:t>
      </w:r>
    </w:p>
    <w:p w14:paraId="5CED2FCA" w14:textId="77777777" w:rsidR="00F00460" w:rsidRPr="00F00460" w:rsidRDefault="00F00460" w:rsidP="00F00460">
      <w:pPr>
        <w:pStyle w:val="NormalWeb"/>
        <w:rPr>
          <w:rFonts w:asciiTheme="minorHAnsi" w:hAnsiTheme="minorHAnsi" w:cstheme="minorHAnsi"/>
          <w:sz w:val="21"/>
          <w:szCs w:val="21"/>
        </w:rPr>
      </w:pPr>
      <w:r w:rsidRPr="00F00460">
        <w:rPr>
          <w:rFonts w:asciiTheme="minorHAnsi" w:hAnsiTheme="minorHAnsi" w:cstheme="minorHAnsi"/>
          <w:sz w:val="21"/>
          <w:szCs w:val="21"/>
        </w:rPr>
        <w:t xml:space="preserve">The main route the majority of our brokers opt for is the Certificate in Mortgage Advice and Practice (CeMAP). This consists of CeMAP 1, CeMAP 2 and CeMAP 3. Registered with Ofqual in the Regulated Qualifications Framework (RQF), this is the industry benchmark and you cannot advise without this qualification. </w:t>
      </w:r>
    </w:p>
    <w:p w14:paraId="124F40D6" w14:textId="77777777" w:rsidR="00F00460" w:rsidRPr="00F00460" w:rsidRDefault="00F00460" w:rsidP="00F00460">
      <w:pPr>
        <w:pStyle w:val="NormalWeb"/>
        <w:rPr>
          <w:rFonts w:asciiTheme="minorHAnsi" w:hAnsiTheme="minorHAnsi" w:cstheme="minorHAnsi"/>
          <w:sz w:val="21"/>
          <w:szCs w:val="21"/>
        </w:rPr>
      </w:pPr>
      <w:r w:rsidRPr="00F00460">
        <w:rPr>
          <w:rFonts w:asciiTheme="minorHAnsi" w:hAnsiTheme="minorHAnsi" w:cstheme="minorHAnsi"/>
          <w:sz w:val="21"/>
          <w:szCs w:val="21"/>
        </w:rPr>
        <w:t xml:space="preserve">Other study routes include the Chartered Insurance Institute (CII). This consists of the CF6 and CF1 or R01. The CII Level 3 certificate is the final qualification needed to confirm you have opted for the CII route. </w:t>
      </w:r>
    </w:p>
    <w:p w14:paraId="05770D2A" w14:textId="77777777" w:rsidR="00F00460" w:rsidRPr="00F00460" w:rsidRDefault="00F00460" w:rsidP="00F00460">
      <w:pPr>
        <w:pStyle w:val="NormalWeb"/>
        <w:rPr>
          <w:rFonts w:asciiTheme="minorHAnsi" w:hAnsiTheme="minorHAnsi" w:cstheme="minorHAnsi"/>
          <w:sz w:val="21"/>
          <w:szCs w:val="21"/>
        </w:rPr>
      </w:pPr>
      <w:r w:rsidRPr="00F00460">
        <w:rPr>
          <w:rFonts w:asciiTheme="minorHAnsi" w:hAnsiTheme="minorHAnsi" w:cstheme="minorHAnsi"/>
          <w:sz w:val="21"/>
          <w:szCs w:val="21"/>
        </w:rPr>
        <w:t xml:space="preserve">Another alternative is the Financial Planning Certificate (FPC). This consists of FPC 1, FPC 2 and FPC 3 plus MAQ or CeMAP bridge. </w:t>
      </w:r>
    </w:p>
    <w:p w14:paraId="4340B94F" w14:textId="77777777" w:rsidR="00F00460" w:rsidRPr="00F00460" w:rsidRDefault="00F00460" w:rsidP="00F00460">
      <w:pPr>
        <w:pStyle w:val="NormalWeb"/>
        <w:rPr>
          <w:rFonts w:asciiTheme="minorHAnsi" w:hAnsiTheme="minorHAnsi" w:cstheme="minorHAnsi"/>
          <w:b/>
          <w:bCs/>
          <w:sz w:val="21"/>
          <w:szCs w:val="21"/>
        </w:rPr>
      </w:pPr>
      <w:r w:rsidRPr="00F00460">
        <w:rPr>
          <w:rFonts w:asciiTheme="minorHAnsi" w:hAnsiTheme="minorHAnsi" w:cstheme="minorHAnsi"/>
          <w:b/>
          <w:bCs/>
          <w:sz w:val="21"/>
          <w:szCs w:val="21"/>
        </w:rPr>
        <w:t xml:space="preserve">WHAT DOES EACH EXAM LOOK LIKE? </w:t>
      </w:r>
    </w:p>
    <w:p w14:paraId="2511D641" w14:textId="77777777" w:rsidR="00F00460" w:rsidRPr="00F00460" w:rsidRDefault="00F00460" w:rsidP="00F00460">
      <w:pPr>
        <w:pStyle w:val="NormalWeb"/>
        <w:rPr>
          <w:rFonts w:asciiTheme="minorHAnsi" w:hAnsiTheme="minorHAnsi" w:cstheme="minorHAnsi"/>
          <w:sz w:val="21"/>
          <w:szCs w:val="21"/>
        </w:rPr>
      </w:pPr>
      <w:r w:rsidRPr="00F00460">
        <w:rPr>
          <w:rFonts w:asciiTheme="minorHAnsi" w:hAnsiTheme="minorHAnsi" w:cstheme="minorHAnsi"/>
          <w:sz w:val="21"/>
          <w:szCs w:val="21"/>
        </w:rPr>
        <w:t xml:space="preserve">CeMAP 1 – UK Financial Regulation </w:t>
      </w:r>
    </w:p>
    <w:p w14:paraId="38554B30" w14:textId="435DDAA4" w:rsidR="00F00460" w:rsidRPr="00F00460" w:rsidRDefault="00F00460" w:rsidP="00F00460">
      <w:pPr>
        <w:pStyle w:val="NormalWeb"/>
        <w:rPr>
          <w:rFonts w:asciiTheme="minorHAnsi" w:hAnsiTheme="minorHAnsi" w:cstheme="minorHAnsi"/>
          <w:sz w:val="21"/>
          <w:szCs w:val="21"/>
        </w:rPr>
      </w:pPr>
      <w:r w:rsidRPr="00F00460">
        <w:rPr>
          <w:rFonts w:asciiTheme="minorHAnsi" w:hAnsiTheme="minorHAnsi" w:cstheme="minorHAnsi"/>
          <w:sz w:val="21"/>
          <w:szCs w:val="21"/>
        </w:rPr>
        <w:t>This course will give you an overview of what the financial services market looks like in the United Kingdom. There are</w:t>
      </w:r>
      <w:r w:rsidR="008F197C">
        <w:rPr>
          <w:rFonts w:asciiTheme="minorHAnsi" w:hAnsiTheme="minorHAnsi" w:cstheme="minorHAnsi"/>
          <w:sz w:val="21"/>
          <w:szCs w:val="21"/>
        </w:rPr>
        <w:t xml:space="preserve"> </w:t>
      </w:r>
      <w:r w:rsidRPr="00F00460">
        <w:rPr>
          <w:rFonts w:asciiTheme="minorHAnsi" w:hAnsiTheme="minorHAnsi" w:cstheme="minorHAnsi"/>
          <w:sz w:val="21"/>
          <w:szCs w:val="21"/>
        </w:rPr>
        <w:t xml:space="preserve">two units: unit one looks at tax, investments, savings and pensions as well as mortgages; unit two covers regulation on everything from money laundering to data protection. Because the subject is so broad many students find this exam the hardest. This is a 1-hour exam with 50 multiple-choice questions on each paper and you need a pass rate of 70% for each unit. </w:t>
      </w:r>
    </w:p>
    <w:p w14:paraId="3B324688" w14:textId="77777777" w:rsidR="00F00460" w:rsidRPr="00F00460" w:rsidRDefault="00F00460" w:rsidP="00F00460">
      <w:pPr>
        <w:pStyle w:val="NormalWeb"/>
        <w:rPr>
          <w:rFonts w:asciiTheme="minorHAnsi" w:hAnsiTheme="minorHAnsi" w:cstheme="minorHAnsi"/>
          <w:sz w:val="21"/>
          <w:szCs w:val="21"/>
        </w:rPr>
      </w:pPr>
      <w:r w:rsidRPr="00F00460">
        <w:rPr>
          <w:rFonts w:asciiTheme="minorHAnsi" w:hAnsiTheme="minorHAnsi" w:cstheme="minorHAnsi"/>
          <w:sz w:val="21"/>
          <w:szCs w:val="21"/>
        </w:rPr>
        <w:t xml:space="preserve">CeMAP 2 – Mortgages &amp; CeMAP 3 – Assessment of Mortgage Advice Knowledge. </w:t>
      </w:r>
    </w:p>
    <w:p w14:paraId="12C89DEF" w14:textId="77777777" w:rsidR="00F00460" w:rsidRPr="00F00460" w:rsidRDefault="00F00460" w:rsidP="00F00460">
      <w:pPr>
        <w:pStyle w:val="NormalWeb"/>
        <w:rPr>
          <w:rFonts w:asciiTheme="minorHAnsi" w:hAnsiTheme="minorHAnsi" w:cstheme="minorHAnsi"/>
          <w:sz w:val="21"/>
          <w:szCs w:val="21"/>
        </w:rPr>
      </w:pPr>
      <w:r w:rsidRPr="00F00460">
        <w:rPr>
          <w:rFonts w:asciiTheme="minorHAnsi" w:hAnsiTheme="minorHAnsi" w:cstheme="minorHAnsi"/>
          <w:sz w:val="21"/>
          <w:szCs w:val="21"/>
        </w:rPr>
        <w:t xml:space="preserve">These two exams cover the same subjects, so they are usually studied and assessed at the same time. The first is divided into four subjects: mortgage law, applications, repayments and issues post-completion. Whilst they are both multiple- choice, CeMAP 3 involves assessing case studies. </w:t>
      </w:r>
    </w:p>
    <w:p w14:paraId="355F9B16" w14:textId="77777777" w:rsidR="00F00460" w:rsidRPr="00F00460" w:rsidRDefault="00F00460" w:rsidP="00F00460">
      <w:pPr>
        <w:pStyle w:val="NormalWeb"/>
        <w:rPr>
          <w:rFonts w:asciiTheme="minorHAnsi" w:hAnsiTheme="minorHAnsi" w:cstheme="minorHAnsi"/>
          <w:sz w:val="21"/>
          <w:szCs w:val="21"/>
        </w:rPr>
      </w:pPr>
      <w:r w:rsidRPr="00F00460">
        <w:rPr>
          <w:rFonts w:asciiTheme="minorHAnsi" w:hAnsiTheme="minorHAnsi" w:cstheme="minorHAnsi"/>
          <w:sz w:val="21"/>
          <w:szCs w:val="21"/>
        </w:rPr>
        <w:t xml:space="preserve">This is a 30-minute exam for CeMAP 2 with 25 multiple-choice questions. CeMAP 3 is a 2-hour test with 6 case studies, each with 10 multiple choice questions. </w:t>
      </w:r>
    </w:p>
    <w:p w14:paraId="2FCD7CDA" w14:textId="77777777" w:rsidR="00F00460" w:rsidRPr="00F00460" w:rsidRDefault="00F00460" w:rsidP="00F00460">
      <w:pPr>
        <w:pStyle w:val="NormalWeb"/>
        <w:rPr>
          <w:rFonts w:asciiTheme="minorHAnsi" w:hAnsiTheme="minorHAnsi" w:cstheme="minorHAnsi"/>
          <w:b/>
          <w:bCs/>
          <w:sz w:val="21"/>
          <w:szCs w:val="21"/>
        </w:rPr>
      </w:pPr>
      <w:r w:rsidRPr="00F00460">
        <w:rPr>
          <w:rFonts w:asciiTheme="minorHAnsi" w:hAnsiTheme="minorHAnsi" w:cstheme="minorHAnsi"/>
          <w:b/>
          <w:bCs/>
          <w:sz w:val="21"/>
          <w:szCs w:val="21"/>
        </w:rPr>
        <w:t xml:space="preserve">HOW LONG WILL IT TAKE? </w:t>
      </w:r>
    </w:p>
    <w:p w14:paraId="793B7336" w14:textId="77777777" w:rsidR="00F00460" w:rsidRPr="00F00460" w:rsidRDefault="00F00460" w:rsidP="00F00460">
      <w:pPr>
        <w:pStyle w:val="NormalWeb"/>
        <w:rPr>
          <w:rFonts w:asciiTheme="minorHAnsi" w:hAnsiTheme="minorHAnsi" w:cstheme="minorHAnsi"/>
          <w:sz w:val="21"/>
          <w:szCs w:val="21"/>
        </w:rPr>
      </w:pPr>
      <w:r w:rsidRPr="00F00460">
        <w:rPr>
          <w:rFonts w:asciiTheme="minorHAnsi" w:hAnsiTheme="minorHAnsi" w:cstheme="minorHAnsi"/>
          <w:sz w:val="21"/>
          <w:szCs w:val="21"/>
        </w:rPr>
        <w:t xml:space="preserve">Some people can get the qualification in 2 months, others can take 2 years. It really depends on your commitment to your study and the time you have available. </w:t>
      </w:r>
    </w:p>
    <w:p w14:paraId="78BFCB69" w14:textId="77777777" w:rsidR="00F00460" w:rsidRPr="00F00460" w:rsidRDefault="00F00460" w:rsidP="00F00460">
      <w:pPr>
        <w:pStyle w:val="NormalWeb"/>
        <w:rPr>
          <w:rFonts w:asciiTheme="minorHAnsi" w:hAnsiTheme="minorHAnsi" w:cstheme="minorHAnsi"/>
          <w:sz w:val="21"/>
          <w:szCs w:val="21"/>
        </w:rPr>
      </w:pPr>
      <w:r w:rsidRPr="00F00460">
        <w:rPr>
          <w:rFonts w:asciiTheme="minorHAnsi" w:hAnsiTheme="minorHAnsi" w:cstheme="minorHAnsi"/>
          <w:sz w:val="21"/>
          <w:szCs w:val="21"/>
        </w:rPr>
        <w:t xml:space="preserve">The official exam board estimate that the whole qualification will take 200 hours to complete. </w:t>
      </w:r>
    </w:p>
    <w:p w14:paraId="70EB7174" w14:textId="77777777" w:rsidR="00F00460" w:rsidRPr="00F00460" w:rsidRDefault="00F00460" w:rsidP="00F00460">
      <w:pPr>
        <w:pStyle w:val="NormalWeb"/>
        <w:rPr>
          <w:rFonts w:asciiTheme="minorHAnsi" w:hAnsiTheme="minorHAnsi" w:cstheme="minorHAnsi"/>
          <w:b/>
          <w:bCs/>
          <w:sz w:val="21"/>
          <w:szCs w:val="21"/>
        </w:rPr>
      </w:pPr>
      <w:r w:rsidRPr="00F00460">
        <w:rPr>
          <w:rFonts w:asciiTheme="minorHAnsi" w:hAnsiTheme="minorHAnsi" w:cstheme="minorHAnsi"/>
          <w:b/>
          <w:bCs/>
          <w:sz w:val="21"/>
          <w:szCs w:val="21"/>
        </w:rPr>
        <w:t xml:space="preserve">WHERE DO YOU TAKE THE EXAMS? </w:t>
      </w:r>
    </w:p>
    <w:p w14:paraId="136C6827" w14:textId="77777777" w:rsidR="00F00460" w:rsidRPr="00F00460" w:rsidRDefault="00F00460" w:rsidP="00F00460">
      <w:pPr>
        <w:pStyle w:val="NormalWeb"/>
        <w:rPr>
          <w:rFonts w:asciiTheme="minorHAnsi" w:hAnsiTheme="minorHAnsi" w:cstheme="minorHAnsi"/>
          <w:sz w:val="21"/>
          <w:szCs w:val="21"/>
        </w:rPr>
      </w:pPr>
      <w:r w:rsidRPr="00F00460">
        <w:rPr>
          <w:rFonts w:asciiTheme="minorHAnsi" w:hAnsiTheme="minorHAnsi" w:cstheme="minorHAnsi"/>
          <w:sz w:val="21"/>
          <w:szCs w:val="21"/>
        </w:rPr>
        <w:t xml:space="preserve">There are over 150 different test centres around the UK, and you can take your test at any time that suits you. You can also take your test online now which is a new introduction since Covid-19. </w:t>
      </w:r>
    </w:p>
    <w:p w14:paraId="40E46122" w14:textId="77777777" w:rsidR="00F00460" w:rsidRPr="00F00460" w:rsidRDefault="00F00460" w:rsidP="00F00460">
      <w:pPr>
        <w:pStyle w:val="NormalWeb"/>
        <w:rPr>
          <w:rFonts w:asciiTheme="minorHAnsi" w:hAnsiTheme="minorHAnsi" w:cstheme="minorHAnsi"/>
          <w:sz w:val="21"/>
          <w:szCs w:val="21"/>
        </w:rPr>
      </w:pPr>
      <w:r w:rsidRPr="00F00460">
        <w:rPr>
          <w:rFonts w:asciiTheme="minorHAnsi" w:hAnsiTheme="minorHAnsi" w:cstheme="minorHAnsi"/>
          <w:sz w:val="21"/>
          <w:szCs w:val="21"/>
        </w:rPr>
        <w:t xml:space="preserve">The tests are typically done on a computer and usually take place at the same centres that are used for driving tests. The exams take place in the same way whether you decide to study independently or sign up with a training provider. </w:t>
      </w:r>
    </w:p>
    <w:p w14:paraId="23D00459" w14:textId="146F1B56" w:rsidR="00B3788B" w:rsidRPr="00F00460" w:rsidRDefault="00B3788B">
      <w:pPr>
        <w:rPr>
          <w:rFonts w:cstheme="minorHAnsi"/>
          <w:sz w:val="21"/>
          <w:szCs w:val="21"/>
        </w:rPr>
      </w:pPr>
    </w:p>
    <w:p w14:paraId="1DBCF3B3" w14:textId="77777777" w:rsidR="00F00460" w:rsidRPr="00F00460" w:rsidRDefault="00F00460" w:rsidP="00F00460">
      <w:pPr>
        <w:spacing w:before="100" w:beforeAutospacing="1" w:after="100" w:afterAutospacing="1"/>
        <w:rPr>
          <w:rFonts w:eastAsia="Times New Roman" w:cstheme="minorHAnsi"/>
          <w:b/>
          <w:bCs/>
          <w:sz w:val="21"/>
          <w:szCs w:val="21"/>
          <w:lang w:eastAsia="en-GB"/>
        </w:rPr>
      </w:pPr>
      <w:r w:rsidRPr="00F00460">
        <w:rPr>
          <w:rFonts w:eastAsia="Times New Roman" w:cstheme="minorHAnsi"/>
          <w:b/>
          <w:bCs/>
          <w:sz w:val="21"/>
          <w:szCs w:val="21"/>
          <w:lang w:eastAsia="en-GB"/>
        </w:rPr>
        <w:t xml:space="preserve">HOW MUCH DO THE EXAMS COST? </w:t>
      </w:r>
    </w:p>
    <w:p w14:paraId="74DDEE8B" w14:textId="77777777" w:rsidR="00F00460" w:rsidRPr="00F00460" w:rsidRDefault="00F00460" w:rsidP="00F00460">
      <w:pPr>
        <w:spacing w:before="100" w:beforeAutospacing="1" w:after="100" w:afterAutospacing="1"/>
        <w:rPr>
          <w:rFonts w:eastAsia="Times New Roman" w:cstheme="minorHAnsi"/>
          <w:sz w:val="21"/>
          <w:szCs w:val="21"/>
          <w:lang w:eastAsia="en-GB"/>
        </w:rPr>
      </w:pPr>
      <w:r w:rsidRPr="00F00460">
        <w:rPr>
          <w:rFonts w:eastAsia="Times New Roman" w:cstheme="minorHAnsi"/>
          <w:sz w:val="21"/>
          <w:szCs w:val="21"/>
          <w:lang w:eastAsia="en-GB"/>
        </w:rPr>
        <w:t>The exams cost £185 per module, £555 in total*. The registration fee includes your examination fee, as well as your online and hard copy study texts for Modules 1 and 2. It also includes online access to an information booklet and a free synoptic paper relating to Module 3. Costs may vary if you choose an alternative route of training (</w:t>
      </w:r>
      <w:proofErr w:type="gramStart"/>
      <w:r w:rsidRPr="00F00460">
        <w:rPr>
          <w:rFonts w:eastAsia="Times New Roman" w:cstheme="minorHAnsi"/>
          <w:sz w:val="21"/>
          <w:szCs w:val="21"/>
          <w:lang w:eastAsia="en-GB"/>
        </w:rPr>
        <w:t>ie</w:t>
      </w:r>
      <w:proofErr w:type="gramEnd"/>
      <w:r w:rsidRPr="00F00460">
        <w:rPr>
          <w:rFonts w:eastAsia="Times New Roman" w:cstheme="minorHAnsi"/>
          <w:sz w:val="21"/>
          <w:szCs w:val="21"/>
          <w:lang w:eastAsia="en-GB"/>
        </w:rPr>
        <w:t xml:space="preserve"> CII or FPC). </w:t>
      </w:r>
    </w:p>
    <w:p w14:paraId="01154682" w14:textId="1AAE31BE" w:rsidR="00F00460" w:rsidRPr="00F00460" w:rsidRDefault="00F00460" w:rsidP="00F00460">
      <w:pPr>
        <w:spacing w:before="100" w:beforeAutospacing="1" w:after="100" w:afterAutospacing="1"/>
        <w:rPr>
          <w:rFonts w:eastAsia="Times New Roman" w:cstheme="minorHAnsi"/>
          <w:sz w:val="21"/>
          <w:szCs w:val="21"/>
          <w:lang w:eastAsia="en-GB"/>
        </w:rPr>
      </w:pPr>
      <w:r w:rsidRPr="00F00460">
        <w:rPr>
          <w:rFonts w:eastAsia="Times New Roman" w:cstheme="minorHAnsi"/>
          <w:sz w:val="21"/>
          <w:szCs w:val="21"/>
          <w:lang w:eastAsia="en-GB"/>
        </w:rPr>
        <w:t>You will also get access to a student-led discussion forum, study tip videos, a weekly study planner and syllabus updates. The different priced study options can be found below.</w:t>
      </w:r>
      <w:r w:rsidRPr="00F00460">
        <w:rPr>
          <w:rFonts w:eastAsia="Times New Roman" w:cstheme="minorHAnsi"/>
          <w:sz w:val="21"/>
          <w:szCs w:val="21"/>
          <w:lang w:eastAsia="en-GB"/>
        </w:rPr>
        <w:br/>
        <w:t xml:space="preserve">*please note these prices are subject to change </w:t>
      </w:r>
    </w:p>
    <w:p w14:paraId="283E8E05" w14:textId="77777777" w:rsidR="00F00460" w:rsidRPr="00F00460" w:rsidRDefault="00F00460" w:rsidP="00F00460">
      <w:pPr>
        <w:spacing w:before="100" w:beforeAutospacing="1" w:after="100" w:afterAutospacing="1"/>
        <w:rPr>
          <w:rFonts w:eastAsia="Times New Roman" w:cstheme="minorHAnsi"/>
          <w:b/>
          <w:bCs/>
          <w:sz w:val="21"/>
          <w:szCs w:val="21"/>
          <w:lang w:eastAsia="en-GB"/>
        </w:rPr>
      </w:pPr>
      <w:r w:rsidRPr="00F00460">
        <w:rPr>
          <w:rFonts w:eastAsia="Times New Roman" w:cstheme="minorHAnsi"/>
          <w:b/>
          <w:bCs/>
          <w:sz w:val="21"/>
          <w:szCs w:val="21"/>
          <w:lang w:eastAsia="en-GB"/>
        </w:rPr>
        <w:t xml:space="preserve">WHAT STUDY OPTIONS DO YOU HAVE? </w:t>
      </w:r>
    </w:p>
    <w:p w14:paraId="0A5D8BDB" w14:textId="77777777" w:rsidR="008F197C" w:rsidRDefault="00F00460" w:rsidP="008F197C">
      <w:pPr>
        <w:numPr>
          <w:ilvl w:val="0"/>
          <w:numId w:val="1"/>
        </w:numPr>
        <w:spacing w:before="100" w:beforeAutospacing="1" w:after="100" w:afterAutospacing="1"/>
        <w:rPr>
          <w:rFonts w:eastAsia="Times New Roman" w:cstheme="minorHAnsi"/>
          <w:sz w:val="21"/>
          <w:szCs w:val="21"/>
          <w:lang w:eastAsia="en-GB"/>
        </w:rPr>
      </w:pPr>
      <w:r w:rsidRPr="00F00460">
        <w:rPr>
          <w:rFonts w:eastAsia="Times New Roman" w:cstheme="minorHAnsi"/>
          <w:sz w:val="21"/>
          <w:szCs w:val="21"/>
          <w:lang w:eastAsia="en-GB"/>
        </w:rPr>
        <w:t>You can go directly to The London Institute of Banking &amp; Finance, who offer the above package.</w:t>
      </w:r>
      <w:r w:rsidRPr="00F00460">
        <w:rPr>
          <w:rFonts w:eastAsia="Times New Roman" w:cstheme="minorHAnsi"/>
          <w:sz w:val="21"/>
          <w:szCs w:val="21"/>
          <w:lang w:eastAsia="en-GB"/>
        </w:rPr>
        <w:br/>
        <w:t xml:space="preserve">You can also buy extras from them such as test papers. https://www.libf.ac.uk/study/professional-qualifications/mortgage-advice/certificate-in-mortgage-advice-and-practice- (cemap) </w:t>
      </w:r>
    </w:p>
    <w:p w14:paraId="638E069F" w14:textId="77777777" w:rsidR="008F197C" w:rsidRDefault="00F00460" w:rsidP="008F197C">
      <w:pPr>
        <w:numPr>
          <w:ilvl w:val="0"/>
          <w:numId w:val="1"/>
        </w:numPr>
        <w:spacing w:before="100" w:beforeAutospacing="1" w:after="100" w:afterAutospacing="1"/>
        <w:rPr>
          <w:rFonts w:eastAsia="Times New Roman" w:cstheme="minorHAnsi"/>
          <w:sz w:val="21"/>
          <w:szCs w:val="21"/>
          <w:lang w:eastAsia="en-GB"/>
        </w:rPr>
      </w:pPr>
      <w:r w:rsidRPr="008F197C">
        <w:rPr>
          <w:rFonts w:eastAsia="Times New Roman" w:cstheme="minorHAnsi"/>
          <w:sz w:val="21"/>
          <w:szCs w:val="21"/>
          <w:lang w:eastAsia="en-GB"/>
        </w:rPr>
        <w:t xml:space="preserve">You can go to Simply Academy, who offer fast track classroom based courses, online video courses and e-courses around the </w:t>
      </w:r>
      <w:proofErr w:type="gramStart"/>
      <w:r w:rsidRPr="008F197C">
        <w:rPr>
          <w:rFonts w:eastAsia="Times New Roman" w:cstheme="minorHAnsi"/>
          <w:sz w:val="21"/>
          <w:szCs w:val="21"/>
          <w:lang w:eastAsia="en-GB"/>
        </w:rPr>
        <w:t>UK..</w:t>
      </w:r>
      <w:proofErr w:type="gramEnd"/>
      <w:r w:rsidRPr="008F197C">
        <w:rPr>
          <w:rFonts w:eastAsia="Times New Roman" w:cstheme="minorHAnsi"/>
          <w:sz w:val="21"/>
          <w:szCs w:val="21"/>
          <w:lang w:eastAsia="en-GB"/>
        </w:rPr>
        <w:t xml:space="preserve"> If you are interested in this option please </w:t>
      </w:r>
      <w:proofErr w:type="gramStart"/>
      <w:r w:rsidRPr="008F197C">
        <w:rPr>
          <w:rFonts w:eastAsia="Times New Roman" w:cstheme="minorHAnsi"/>
          <w:sz w:val="21"/>
          <w:szCs w:val="21"/>
          <w:lang w:eastAsia="en-GB"/>
        </w:rPr>
        <w:t>use  https://www.simplyacademy.com/our-courses/cemap/?gclid=CjwKCAjw8-LnBRAyEiwA6eUMGuEo59y0S3IpnwDDrCBx4Nc</w:t>
      </w:r>
      <w:proofErr w:type="gramEnd"/>
      <w:r w:rsidRPr="008F197C">
        <w:rPr>
          <w:rFonts w:eastAsia="Times New Roman" w:cstheme="minorHAnsi"/>
          <w:sz w:val="21"/>
          <w:szCs w:val="21"/>
          <w:lang w:eastAsia="en-GB"/>
        </w:rPr>
        <w:t xml:space="preserve"> qZv_HIo7kS27sanGt4F-FTijURx5_HRoCJ7MQAvD_BwE  </w:t>
      </w:r>
    </w:p>
    <w:p w14:paraId="2644C4A7" w14:textId="77777777" w:rsidR="008F197C" w:rsidRDefault="00F00460" w:rsidP="008F197C">
      <w:pPr>
        <w:numPr>
          <w:ilvl w:val="0"/>
          <w:numId w:val="1"/>
        </w:numPr>
        <w:spacing w:before="100" w:beforeAutospacing="1" w:after="100" w:afterAutospacing="1"/>
        <w:rPr>
          <w:rFonts w:eastAsia="Times New Roman" w:cstheme="minorHAnsi"/>
          <w:sz w:val="21"/>
          <w:szCs w:val="21"/>
          <w:lang w:eastAsia="en-GB"/>
        </w:rPr>
      </w:pPr>
      <w:r w:rsidRPr="008F197C">
        <w:rPr>
          <w:rFonts w:eastAsia="Times New Roman" w:cstheme="minorHAnsi"/>
          <w:sz w:val="21"/>
          <w:szCs w:val="21"/>
          <w:lang w:eastAsia="en-GB"/>
        </w:rPr>
        <w:t xml:space="preserve">You can go to Paul Archer – Archer Training Ltd, for his famous CeMAP online bootcamp courses. These offer audio and </w:t>
      </w:r>
      <w:proofErr w:type="gramStart"/>
      <w:r w:rsidRPr="008F197C">
        <w:rPr>
          <w:rFonts w:eastAsia="Times New Roman" w:cstheme="minorHAnsi"/>
          <w:sz w:val="21"/>
          <w:szCs w:val="21"/>
          <w:lang w:eastAsia="en-GB"/>
        </w:rPr>
        <w:t>video based</w:t>
      </w:r>
      <w:proofErr w:type="gramEnd"/>
      <w:r w:rsidRPr="008F197C">
        <w:rPr>
          <w:rFonts w:eastAsia="Times New Roman" w:cstheme="minorHAnsi"/>
          <w:sz w:val="21"/>
          <w:szCs w:val="21"/>
          <w:lang w:eastAsia="en-GB"/>
        </w:rPr>
        <w:t xml:space="preserve"> lessons delivered to a device of your choice, and consists of self-paced learning that includes coaching, video content, audio files and online help. These courses are delivered by Paul Archer who has been training CeMAP since 1999 and comes highly recommended. Paul also has a YouTube channel which you can subscribe to and he sells add-on products to assist you in your studies, such as audio books of each module; meaning you can study on the go easily and effectively. </w:t>
      </w:r>
    </w:p>
    <w:p w14:paraId="4EC59720" w14:textId="69741B36" w:rsidR="00F00460" w:rsidRPr="008F197C" w:rsidRDefault="00F00460" w:rsidP="008F197C">
      <w:pPr>
        <w:numPr>
          <w:ilvl w:val="0"/>
          <w:numId w:val="1"/>
        </w:numPr>
        <w:spacing w:before="100" w:beforeAutospacing="1" w:after="100" w:afterAutospacing="1"/>
        <w:rPr>
          <w:rFonts w:eastAsia="Times New Roman" w:cstheme="minorHAnsi"/>
          <w:sz w:val="21"/>
          <w:szCs w:val="21"/>
          <w:lang w:eastAsia="en-GB"/>
        </w:rPr>
      </w:pPr>
      <w:r w:rsidRPr="008F197C">
        <w:rPr>
          <w:rFonts w:eastAsia="Times New Roman" w:cstheme="minorHAnsi"/>
          <w:sz w:val="21"/>
          <w:szCs w:val="21"/>
          <w:lang w:eastAsia="en-GB"/>
        </w:rPr>
        <w:t xml:space="preserve">Anyone else on the market! It really depends on you and what is going to work best for you in your life. </w:t>
      </w:r>
    </w:p>
    <w:p w14:paraId="0D437BA2" w14:textId="116E732E" w:rsidR="00F00460" w:rsidRPr="00F00460" w:rsidRDefault="00F00460" w:rsidP="00F00460">
      <w:pPr>
        <w:spacing w:before="100" w:beforeAutospacing="1" w:after="100" w:afterAutospacing="1"/>
        <w:rPr>
          <w:rFonts w:eastAsia="Times New Roman" w:cstheme="minorHAnsi"/>
          <w:sz w:val="21"/>
          <w:szCs w:val="21"/>
          <w:lang w:eastAsia="en-GB"/>
        </w:rPr>
      </w:pPr>
      <w:r w:rsidRPr="00F00460">
        <w:rPr>
          <w:rFonts w:eastAsia="Times New Roman" w:cstheme="minorHAnsi"/>
          <w:sz w:val="21"/>
          <w:szCs w:val="21"/>
          <w:lang w:eastAsia="en-GB"/>
        </w:rPr>
        <w:t xml:space="preserve">PLEASE NOTE: You will need to pay for the examination fees directly with The London Institute of Banking &amp; Finance alongside the price of a course. Therefore, </w:t>
      </w:r>
      <w:r w:rsidR="000119C6">
        <w:rPr>
          <w:rFonts w:eastAsia="Times New Roman" w:cstheme="minorHAnsi"/>
          <w:sz w:val="21"/>
          <w:szCs w:val="21"/>
          <w:lang w:eastAsia="en-GB"/>
        </w:rPr>
        <w:t>good</w:t>
      </w:r>
      <w:r w:rsidRPr="00F00460">
        <w:rPr>
          <w:rFonts w:eastAsia="Times New Roman" w:cstheme="minorHAnsi"/>
          <w:sz w:val="21"/>
          <w:szCs w:val="21"/>
          <w:lang w:eastAsia="en-GB"/>
        </w:rPr>
        <w:t xml:space="preserve"> advice would be to order this and see if you feel you will need more support. </w:t>
      </w:r>
    </w:p>
    <w:p w14:paraId="772D2556" w14:textId="5A8AA54A" w:rsidR="00F00460" w:rsidRPr="00F00460" w:rsidRDefault="00F00460" w:rsidP="00F00460">
      <w:pPr>
        <w:pStyle w:val="NormalWeb"/>
        <w:numPr>
          <w:ilvl w:val="0"/>
          <w:numId w:val="3"/>
        </w:numPr>
        <w:rPr>
          <w:rFonts w:asciiTheme="minorHAnsi" w:hAnsiTheme="minorHAnsi" w:cstheme="minorHAnsi"/>
          <w:sz w:val="21"/>
          <w:szCs w:val="21"/>
        </w:rPr>
      </w:pPr>
      <w:r w:rsidRPr="00F00460">
        <w:rPr>
          <w:rFonts w:asciiTheme="minorHAnsi" w:hAnsiTheme="minorHAnsi" w:cstheme="minorHAnsi"/>
          <w:sz w:val="21"/>
          <w:szCs w:val="21"/>
        </w:rPr>
        <w:t xml:space="preserve"> </w:t>
      </w:r>
    </w:p>
    <w:p w14:paraId="1E6C0BB5" w14:textId="5B1CB3DE" w:rsidR="00F00460" w:rsidRPr="00F00460" w:rsidRDefault="00F00460" w:rsidP="00F00460">
      <w:pPr>
        <w:pStyle w:val="NormalWeb"/>
        <w:rPr>
          <w:rFonts w:asciiTheme="minorHAnsi" w:hAnsiTheme="minorHAnsi" w:cstheme="minorHAnsi"/>
          <w:b/>
          <w:bCs/>
          <w:sz w:val="21"/>
          <w:szCs w:val="21"/>
        </w:rPr>
      </w:pPr>
      <w:r w:rsidRPr="00F00460">
        <w:rPr>
          <w:rFonts w:asciiTheme="minorHAnsi" w:hAnsiTheme="minorHAnsi" w:cstheme="minorHAnsi"/>
          <w:b/>
          <w:bCs/>
          <w:sz w:val="21"/>
          <w:szCs w:val="21"/>
        </w:rPr>
        <w:t xml:space="preserve">WHAT IS CAS STATUS? </w:t>
      </w:r>
    </w:p>
    <w:p w14:paraId="362D1D36" w14:textId="46E7D806" w:rsidR="00DC6C9B" w:rsidRDefault="00F00460" w:rsidP="00DC6C9B">
      <w:pPr>
        <w:pStyle w:val="NormalWeb"/>
        <w:rPr>
          <w:rFonts w:asciiTheme="minorHAnsi" w:hAnsiTheme="minorHAnsi" w:cstheme="minorHAnsi"/>
          <w:sz w:val="21"/>
          <w:szCs w:val="21"/>
        </w:rPr>
      </w:pPr>
      <w:r w:rsidRPr="00F00460">
        <w:rPr>
          <w:rFonts w:asciiTheme="minorHAnsi" w:hAnsiTheme="minorHAnsi" w:cstheme="minorHAnsi"/>
          <w:sz w:val="21"/>
          <w:szCs w:val="21"/>
        </w:rPr>
        <w:t xml:space="preserve">CAS status is when you are classed as a competent advisor, and it means you can work independently with minimal supervision. </w:t>
      </w:r>
    </w:p>
    <w:p w14:paraId="475725BC" w14:textId="534F9D3C" w:rsidR="00DC6C9B" w:rsidRDefault="00DC6C9B" w:rsidP="00DC6C9B">
      <w:pPr>
        <w:pStyle w:val="NormalWeb"/>
      </w:pPr>
      <w:r>
        <w:rPr>
          <w:rFonts w:asciiTheme="minorHAnsi" w:hAnsiTheme="minorHAnsi" w:cstheme="minorHAnsi"/>
          <w:sz w:val="21"/>
          <w:szCs w:val="21"/>
        </w:rPr>
        <w:t>CAS status can be reached when you have 5 mortgages graded as suitable and a suitable live observation done over a video call.</w:t>
      </w:r>
    </w:p>
    <w:p w14:paraId="745882E2" w14:textId="77777777" w:rsidR="00F00460" w:rsidRPr="00F00460" w:rsidRDefault="00F00460" w:rsidP="00F00460">
      <w:pPr>
        <w:pStyle w:val="NormalWeb"/>
        <w:rPr>
          <w:rFonts w:asciiTheme="minorHAnsi" w:hAnsiTheme="minorHAnsi" w:cstheme="minorHAnsi"/>
          <w:sz w:val="21"/>
          <w:szCs w:val="21"/>
        </w:rPr>
      </w:pPr>
      <w:r w:rsidRPr="00F00460">
        <w:rPr>
          <w:rFonts w:asciiTheme="minorHAnsi" w:hAnsiTheme="minorHAnsi" w:cstheme="minorHAnsi"/>
          <w:sz w:val="21"/>
          <w:szCs w:val="21"/>
        </w:rPr>
        <w:t xml:space="preserve">You will need: </w:t>
      </w:r>
    </w:p>
    <w:p w14:paraId="02A21CF4" w14:textId="059010BB" w:rsidR="00F00460" w:rsidRPr="00F00460" w:rsidRDefault="00F00460" w:rsidP="00F00460">
      <w:pPr>
        <w:pStyle w:val="NormalWeb"/>
        <w:numPr>
          <w:ilvl w:val="0"/>
          <w:numId w:val="8"/>
        </w:numPr>
        <w:rPr>
          <w:rFonts w:asciiTheme="minorHAnsi" w:hAnsiTheme="minorHAnsi" w:cstheme="minorHAnsi"/>
          <w:sz w:val="21"/>
          <w:szCs w:val="21"/>
        </w:rPr>
      </w:pPr>
      <w:r w:rsidRPr="00F00460">
        <w:rPr>
          <w:rFonts w:asciiTheme="minorHAnsi" w:hAnsiTheme="minorHAnsi" w:cstheme="minorHAnsi"/>
          <w:sz w:val="21"/>
          <w:szCs w:val="21"/>
        </w:rPr>
        <w:t xml:space="preserve">Your own laptop. Ideal specification below: </w:t>
      </w:r>
    </w:p>
    <w:p w14:paraId="203D7211" w14:textId="02DE9088" w:rsidR="00F00460" w:rsidRPr="00F00460" w:rsidRDefault="00F00460" w:rsidP="00F00460">
      <w:pPr>
        <w:pStyle w:val="NormalWeb"/>
        <w:ind w:left="720"/>
        <w:rPr>
          <w:rFonts w:asciiTheme="minorHAnsi" w:hAnsiTheme="minorHAnsi" w:cstheme="minorHAnsi"/>
          <w:sz w:val="21"/>
          <w:szCs w:val="21"/>
        </w:rPr>
      </w:pPr>
      <w:r w:rsidRPr="00F00460">
        <w:rPr>
          <w:rFonts w:asciiTheme="minorHAnsi" w:hAnsiTheme="minorHAnsi" w:cstheme="minorHAnsi"/>
          <w:sz w:val="21"/>
          <w:szCs w:val="21"/>
        </w:rPr>
        <w:t>Minimum spec of Intel i5 Processor 8GB RAM</w:t>
      </w:r>
      <w:r w:rsidRPr="00F00460">
        <w:rPr>
          <w:rFonts w:asciiTheme="minorHAnsi" w:hAnsiTheme="minorHAnsi" w:cstheme="minorHAnsi"/>
          <w:sz w:val="21"/>
          <w:szCs w:val="21"/>
        </w:rPr>
        <w:br/>
        <w:t>Solid State Disk (SSD)</w:t>
      </w:r>
      <w:r w:rsidRPr="00F00460">
        <w:rPr>
          <w:rFonts w:asciiTheme="minorHAnsi" w:hAnsiTheme="minorHAnsi" w:cstheme="minorHAnsi"/>
          <w:sz w:val="21"/>
          <w:szCs w:val="21"/>
        </w:rPr>
        <w:br/>
        <w:t xml:space="preserve">Windows 10 64-bit </w:t>
      </w:r>
    </w:p>
    <w:p w14:paraId="66E883B8" w14:textId="570D6B8D" w:rsidR="00F00460" w:rsidRPr="00F00460" w:rsidRDefault="00F00460" w:rsidP="00F00460">
      <w:pPr>
        <w:pStyle w:val="NormalWeb"/>
        <w:numPr>
          <w:ilvl w:val="0"/>
          <w:numId w:val="6"/>
        </w:numPr>
        <w:rPr>
          <w:rFonts w:asciiTheme="minorHAnsi" w:hAnsiTheme="minorHAnsi" w:cstheme="minorHAnsi"/>
          <w:sz w:val="21"/>
          <w:szCs w:val="21"/>
        </w:rPr>
      </w:pPr>
      <w:r w:rsidRPr="00F00460">
        <w:rPr>
          <w:rFonts w:asciiTheme="minorHAnsi" w:hAnsiTheme="minorHAnsi" w:cstheme="minorHAnsi"/>
          <w:sz w:val="21"/>
          <w:szCs w:val="21"/>
        </w:rPr>
        <w:t>A mobile phone</w:t>
      </w:r>
      <w:r w:rsidR="00DC6C9B">
        <w:rPr>
          <w:rFonts w:asciiTheme="minorHAnsi" w:hAnsiTheme="minorHAnsi" w:cstheme="minorHAnsi"/>
          <w:sz w:val="21"/>
          <w:szCs w:val="21"/>
        </w:rPr>
        <w:t>.</w:t>
      </w:r>
      <w:r w:rsidRPr="00F00460">
        <w:rPr>
          <w:rFonts w:asciiTheme="minorHAnsi" w:hAnsiTheme="minorHAnsi" w:cstheme="minorHAnsi"/>
          <w:sz w:val="21"/>
          <w:szCs w:val="21"/>
        </w:rPr>
        <w:t xml:space="preserve"> You may want to have a work mobile phone, but this is not compulsory. </w:t>
      </w:r>
    </w:p>
    <w:p w14:paraId="01120E7A" w14:textId="77777777" w:rsidR="00F00460" w:rsidRPr="00F00460" w:rsidRDefault="00F00460" w:rsidP="00F00460">
      <w:pPr>
        <w:pStyle w:val="NormalWeb"/>
        <w:numPr>
          <w:ilvl w:val="0"/>
          <w:numId w:val="6"/>
        </w:numPr>
        <w:rPr>
          <w:rFonts w:asciiTheme="minorHAnsi" w:hAnsiTheme="minorHAnsi" w:cstheme="minorHAnsi"/>
          <w:sz w:val="21"/>
          <w:szCs w:val="21"/>
        </w:rPr>
      </w:pPr>
      <w:r w:rsidRPr="00F00460">
        <w:rPr>
          <w:rFonts w:asciiTheme="minorHAnsi" w:hAnsiTheme="minorHAnsi" w:cstheme="minorHAnsi"/>
          <w:sz w:val="21"/>
          <w:szCs w:val="21"/>
        </w:rPr>
        <w:t>An app to be able to record all telephone calls incoming and outgoing until you reach CAS status.</w:t>
      </w:r>
      <w:r w:rsidRPr="00F00460">
        <w:rPr>
          <w:rFonts w:asciiTheme="minorHAnsi" w:hAnsiTheme="minorHAnsi" w:cstheme="minorHAnsi"/>
          <w:sz w:val="21"/>
          <w:szCs w:val="21"/>
        </w:rPr>
        <w:br/>
        <w:t>iPhone App - TapeACall Pro(recommended)</w:t>
      </w:r>
      <w:r w:rsidRPr="00F00460">
        <w:rPr>
          <w:rFonts w:asciiTheme="minorHAnsi" w:hAnsiTheme="minorHAnsi" w:cstheme="minorHAnsi"/>
          <w:sz w:val="21"/>
          <w:szCs w:val="21"/>
        </w:rPr>
        <w:br/>
        <w:t>Android App - Cube ACR (recommended)</w:t>
      </w:r>
      <w:r w:rsidRPr="00F00460">
        <w:rPr>
          <w:rFonts w:asciiTheme="minorHAnsi" w:hAnsiTheme="minorHAnsi" w:cstheme="minorHAnsi"/>
          <w:sz w:val="21"/>
          <w:szCs w:val="21"/>
        </w:rPr>
        <w:br/>
        <w:t xml:space="preserve">We would recommend that you use Microsoft Teams or Zoom where possible. Your files need to be saved in your shared drive. </w:t>
      </w:r>
    </w:p>
    <w:p w14:paraId="2CC20FA0" w14:textId="77777777" w:rsidR="00F00460" w:rsidRPr="00F00460" w:rsidRDefault="00F00460" w:rsidP="00F00460">
      <w:pPr>
        <w:pStyle w:val="NormalWeb"/>
        <w:numPr>
          <w:ilvl w:val="0"/>
          <w:numId w:val="6"/>
        </w:numPr>
        <w:rPr>
          <w:rFonts w:asciiTheme="minorHAnsi" w:hAnsiTheme="minorHAnsi" w:cstheme="minorHAnsi"/>
          <w:sz w:val="21"/>
          <w:szCs w:val="21"/>
        </w:rPr>
      </w:pPr>
      <w:r w:rsidRPr="00F00460">
        <w:rPr>
          <w:rFonts w:asciiTheme="minorHAnsi" w:hAnsiTheme="minorHAnsi" w:cstheme="minorHAnsi"/>
          <w:sz w:val="21"/>
          <w:szCs w:val="21"/>
        </w:rPr>
        <w:t xml:space="preserve">Stationery (pen, notepad, calculator) </w:t>
      </w:r>
    </w:p>
    <w:p w14:paraId="2BDE3489" w14:textId="38E3DC4F" w:rsidR="00F00460" w:rsidRDefault="00F00460" w:rsidP="00F00460">
      <w:pPr>
        <w:pStyle w:val="NormalWeb"/>
        <w:numPr>
          <w:ilvl w:val="0"/>
          <w:numId w:val="6"/>
        </w:numPr>
        <w:rPr>
          <w:rFonts w:asciiTheme="minorHAnsi" w:hAnsiTheme="minorHAnsi" w:cstheme="minorHAnsi"/>
          <w:sz w:val="21"/>
          <w:szCs w:val="21"/>
        </w:rPr>
      </w:pPr>
      <w:r w:rsidRPr="00F00460">
        <w:rPr>
          <w:rFonts w:asciiTheme="minorHAnsi" w:hAnsiTheme="minorHAnsi" w:cstheme="minorHAnsi"/>
          <w:sz w:val="21"/>
          <w:szCs w:val="21"/>
        </w:rPr>
        <w:t xml:space="preserve">Printer (not essential but useful) </w:t>
      </w:r>
    </w:p>
    <w:p w14:paraId="1887A59B" w14:textId="26E8FC28" w:rsidR="00DC6C9B" w:rsidRDefault="00DC6C9B" w:rsidP="00DC6C9B">
      <w:pPr>
        <w:pStyle w:val="NormalWeb"/>
        <w:rPr>
          <w:rFonts w:asciiTheme="minorHAnsi" w:hAnsiTheme="minorHAnsi" w:cstheme="minorHAnsi"/>
          <w:sz w:val="21"/>
          <w:szCs w:val="21"/>
        </w:rPr>
      </w:pPr>
    </w:p>
    <w:p w14:paraId="1BB7EFAE" w14:textId="7F84643F" w:rsidR="00DC6C9B" w:rsidRDefault="00DC6C9B" w:rsidP="00DC6C9B">
      <w:pPr>
        <w:pStyle w:val="NormalWeb"/>
        <w:rPr>
          <w:rFonts w:asciiTheme="minorHAnsi" w:hAnsiTheme="minorHAnsi" w:cstheme="minorHAnsi"/>
          <w:sz w:val="21"/>
          <w:szCs w:val="21"/>
        </w:rPr>
      </w:pPr>
      <w:r>
        <w:rPr>
          <w:rFonts w:asciiTheme="minorHAnsi" w:hAnsiTheme="minorHAnsi" w:cstheme="minorHAnsi"/>
          <w:sz w:val="21"/>
          <w:szCs w:val="21"/>
        </w:rPr>
        <w:t>ROLES AVAILABLE AS A MORTGAGE BROKER</w:t>
      </w:r>
    </w:p>
    <w:p w14:paraId="5F663F11" w14:textId="55F2349A" w:rsidR="008C1819" w:rsidRDefault="002D20EC" w:rsidP="00DC6C9B">
      <w:pPr>
        <w:pStyle w:val="NormalWeb"/>
        <w:rPr>
          <w:rFonts w:asciiTheme="minorHAnsi" w:hAnsiTheme="minorHAnsi" w:cstheme="minorHAnsi"/>
          <w:sz w:val="21"/>
          <w:szCs w:val="21"/>
        </w:rPr>
      </w:pPr>
      <w:r>
        <w:rPr>
          <w:rFonts w:asciiTheme="minorHAnsi" w:hAnsiTheme="minorHAnsi" w:cstheme="minorHAnsi"/>
          <w:sz w:val="21"/>
          <w:szCs w:val="21"/>
        </w:rPr>
        <w:t>**</w:t>
      </w:r>
      <w:r w:rsidR="008C1819">
        <w:rPr>
          <w:rFonts w:asciiTheme="minorHAnsi" w:hAnsiTheme="minorHAnsi" w:cstheme="minorHAnsi"/>
          <w:sz w:val="21"/>
          <w:szCs w:val="21"/>
        </w:rPr>
        <w:t xml:space="preserve">Appointed representative – appointed to a Network which provides FCA governance (usually </w:t>
      </w:r>
      <w:proofErr w:type="gramStart"/>
      <w:r w:rsidR="008C1819">
        <w:rPr>
          <w:rFonts w:asciiTheme="minorHAnsi" w:hAnsiTheme="minorHAnsi" w:cstheme="minorHAnsi"/>
          <w:sz w:val="21"/>
          <w:szCs w:val="21"/>
        </w:rPr>
        <w:t>with  compliance</w:t>
      </w:r>
      <w:proofErr w:type="gramEnd"/>
      <w:r w:rsidR="008C1819">
        <w:rPr>
          <w:rFonts w:asciiTheme="minorHAnsi" w:hAnsiTheme="minorHAnsi" w:cstheme="minorHAnsi"/>
          <w:sz w:val="21"/>
          <w:szCs w:val="21"/>
        </w:rPr>
        <w:t xml:space="preserve"> support)</w:t>
      </w:r>
    </w:p>
    <w:p w14:paraId="1CDF3805" w14:textId="1A269A17" w:rsidR="008C1819" w:rsidRDefault="002D20EC" w:rsidP="00DC6C9B">
      <w:pPr>
        <w:pStyle w:val="NormalWeb"/>
        <w:rPr>
          <w:rFonts w:asciiTheme="minorHAnsi" w:hAnsiTheme="minorHAnsi" w:cstheme="minorHAnsi"/>
          <w:sz w:val="21"/>
          <w:szCs w:val="21"/>
        </w:rPr>
      </w:pPr>
      <w:r>
        <w:rPr>
          <w:rFonts w:asciiTheme="minorHAnsi" w:hAnsiTheme="minorHAnsi" w:cstheme="minorHAnsi"/>
          <w:sz w:val="21"/>
          <w:szCs w:val="21"/>
        </w:rPr>
        <w:t>**</w:t>
      </w:r>
      <w:r w:rsidR="008C1819">
        <w:rPr>
          <w:rFonts w:asciiTheme="minorHAnsi" w:hAnsiTheme="minorHAnsi" w:cstheme="minorHAnsi"/>
          <w:sz w:val="21"/>
          <w:szCs w:val="21"/>
        </w:rPr>
        <w:t xml:space="preserve">Directly </w:t>
      </w:r>
      <w:proofErr w:type="gramStart"/>
      <w:r w:rsidR="008C1819">
        <w:rPr>
          <w:rFonts w:asciiTheme="minorHAnsi" w:hAnsiTheme="minorHAnsi" w:cstheme="minorHAnsi"/>
          <w:sz w:val="21"/>
          <w:szCs w:val="21"/>
        </w:rPr>
        <w:t>Authorised  -</w:t>
      </w:r>
      <w:proofErr w:type="gramEnd"/>
      <w:r w:rsidR="008C1819">
        <w:rPr>
          <w:rFonts w:asciiTheme="minorHAnsi" w:hAnsiTheme="minorHAnsi" w:cstheme="minorHAnsi"/>
          <w:sz w:val="21"/>
          <w:szCs w:val="21"/>
        </w:rPr>
        <w:t xml:space="preserve">  directly appointed to the FCA</w:t>
      </w:r>
      <w:r>
        <w:rPr>
          <w:rFonts w:asciiTheme="minorHAnsi" w:hAnsiTheme="minorHAnsi" w:cstheme="minorHAnsi"/>
          <w:sz w:val="21"/>
          <w:szCs w:val="21"/>
        </w:rPr>
        <w:t>, responsible for your own compliance support</w:t>
      </w:r>
    </w:p>
    <w:p w14:paraId="7E4C057A" w14:textId="0FCCFC34" w:rsidR="00DC6C9B" w:rsidRDefault="00DC6C9B" w:rsidP="00DC6C9B">
      <w:pPr>
        <w:pStyle w:val="NormalWeb"/>
        <w:rPr>
          <w:rFonts w:asciiTheme="minorHAnsi" w:hAnsiTheme="minorHAnsi" w:cstheme="minorHAnsi"/>
          <w:sz w:val="21"/>
          <w:szCs w:val="21"/>
        </w:rPr>
      </w:pPr>
      <w:r>
        <w:rPr>
          <w:rFonts w:asciiTheme="minorHAnsi" w:hAnsiTheme="minorHAnsi" w:cstheme="minorHAnsi"/>
          <w:sz w:val="21"/>
          <w:szCs w:val="21"/>
        </w:rPr>
        <w:t>Employed, working within a business</w:t>
      </w:r>
      <w:r w:rsidR="008C1819">
        <w:rPr>
          <w:rFonts w:asciiTheme="minorHAnsi" w:hAnsiTheme="minorHAnsi" w:cstheme="minorHAnsi"/>
          <w:sz w:val="21"/>
          <w:szCs w:val="21"/>
        </w:rPr>
        <w:t xml:space="preserve"> – either an AR or a DA</w:t>
      </w:r>
    </w:p>
    <w:p w14:paraId="3F04E0E6" w14:textId="676BF06C" w:rsidR="008C1819" w:rsidRDefault="00DC6C9B" w:rsidP="00DC6C9B">
      <w:pPr>
        <w:pStyle w:val="NormalWeb"/>
        <w:rPr>
          <w:rFonts w:asciiTheme="minorHAnsi" w:hAnsiTheme="minorHAnsi" w:cstheme="minorHAnsi"/>
          <w:sz w:val="21"/>
          <w:szCs w:val="21"/>
        </w:rPr>
      </w:pPr>
      <w:r>
        <w:rPr>
          <w:rFonts w:asciiTheme="minorHAnsi" w:hAnsiTheme="minorHAnsi" w:cstheme="minorHAnsi"/>
          <w:sz w:val="21"/>
          <w:szCs w:val="21"/>
        </w:rPr>
        <w:t xml:space="preserve">Self employed, running your </w:t>
      </w:r>
      <w:proofErr w:type="gramStart"/>
      <w:r>
        <w:rPr>
          <w:rFonts w:asciiTheme="minorHAnsi" w:hAnsiTheme="minorHAnsi" w:cstheme="minorHAnsi"/>
          <w:sz w:val="21"/>
          <w:szCs w:val="21"/>
        </w:rPr>
        <w:t xml:space="preserve">own </w:t>
      </w:r>
      <w:r w:rsidR="008C1819">
        <w:rPr>
          <w:rFonts w:asciiTheme="minorHAnsi" w:hAnsiTheme="minorHAnsi" w:cstheme="minorHAnsi"/>
          <w:sz w:val="21"/>
          <w:szCs w:val="21"/>
        </w:rPr>
        <w:t xml:space="preserve"> individual</w:t>
      </w:r>
      <w:proofErr w:type="gramEnd"/>
      <w:r w:rsidR="008C1819">
        <w:rPr>
          <w:rFonts w:asciiTheme="minorHAnsi" w:hAnsiTheme="minorHAnsi" w:cstheme="minorHAnsi"/>
          <w:sz w:val="21"/>
          <w:szCs w:val="21"/>
        </w:rPr>
        <w:t xml:space="preserve"> </w:t>
      </w:r>
      <w:r>
        <w:rPr>
          <w:rFonts w:asciiTheme="minorHAnsi" w:hAnsiTheme="minorHAnsi" w:cstheme="minorHAnsi"/>
          <w:sz w:val="21"/>
          <w:szCs w:val="21"/>
        </w:rPr>
        <w:t xml:space="preserve">business, this can be as a sole trader, or as a Registered Individual within </w:t>
      </w:r>
      <w:r w:rsidR="008C1819">
        <w:rPr>
          <w:rFonts w:asciiTheme="minorHAnsi" w:hAnsiTheme="minorHAnsi" w:cstheme="minorHAnsi"/>
          <w:sz w:val="21"/>
          <w:szCs w:val="21"/>
        </w:rPr>
        <w:t>AR or within a DA</w:t>
      </w:r>
      <w:r>
        <w:rPr>
          <w:rFonts w:asciiTheme="minorHAnsi" w:hAnsiTheme="minorHAnsi" w:cstheme="minorHAnsi"/>
          <w:sz w:val="21"/>
          <w:szCs w:val="21"/>
        </w:rPr>
        <w:t xml:space="preserve"> </w:t>
      </w:r>
    </w:p>
    <w:p w14:paraId="33167D6E" w14:textId="507361DA" w:rsidR="008C1819" w:rsidRDefault="008C1819" w:rsidP="00DC6C9B">
      <w:pPr>
        <w:pStyle w:val="NormalWeb"/>
        <w:rPr>
          <w:rFonts w:asciiTheme="minorHAnsi" w:hAnsiTheme="minorHAnsi" w:cstheme="minorHAnsi"/>
          <w:sz w:val="21"/>
          <w:szCs w:val="21"/>
        </w:rPr>
      </w:pPr>
      <w:r>
        <w:rPr>
          <w:rFonts w:asciiTheme="minorHAnsi" w:hAnsiTheme="minorHAnsi" w:cstheme="minorHAnsi"/>
          <w:sz w:val="21"/>
          <w:szCs w:val="21"/>
        </w:rPr>
        <w:t xml:space="preserve">Limited company – again, either as an AR or as a DA </w:t>
      </w:r>
    </w:p>
    <w:p w14:paraId="6F7EBD83" w14:textId="77777777" w:rsidR="008C1819" w:rsidRDefault="008C1819" w:rsidP="00DC6C9B">
      <w:pPr>
        <w:pStyle w:val="NormalWeb"/>
        <w:rPr>
          <w:rFonts w:asciiTheme="minorHAnsi" w:hAnsiTheme="minorHAnsi" w:cstheme="minorHAnsi"/>
          <w:sz w:val="21"/>
          <w:szCs w:val="21"/>
        </w:rPr>
      </w:pPr>
    </w:p>
    <w:sectPr w:rsidR="008C1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38C1"/>
    <w:multiLevelType w:val="multilevel"/>
    <w:tmpl w:val="F062751E"/>
    <w:lvl w:ilvl="0">
      <w:start w:val="1"/>
      <w:numFmt w:val="bullet"/>
      <w:lvlText w:val=""/>
      <w:lvlJc w:val="left"/>
      <w:pPr>
        <w:tabs>
          <w:tab w:val="num" w:pos="6172"/>
        </w:tabs>
        <w:ind w:left="6172" w:hanging="360"/>
      </w:pPr>
      <w:rPr>
        <w:rFonts w:ascii="Symbol" w:hAnsi="Symbol" w:hint="default"/>
        <w:sz w:val="20"/>
      </w:rPr>
    </w:lvl>
    <w:lvl w:ilvl="1" w:tentative="1">
      <w:start w:val="1"/>
      <w:numFmt w:val="bullet"/>
      <w:lvlText w:val=""/>
      <w:lvlJc w:val="left"/>
      <w:pPr>
        <w:tabs>
          <w:tab w:val="num" w:pos="6892"/>
        </w:tabs>
        <w:ind w:left="6892" w:hanging="360"/>
      </w:pPr>
      <w:rPr>
        <w:rFonts w:ascii="Symbol" w:hAnsi="Symbol" w:hint="default"/>
        <w:sz w:val="20"/>
      </w:rPr>
    </w:lvl>
    <w:lvl w:ilvl="2" w:tentative="1">
      <w:start w:val="1"/>
      <w:numFmt w:val="bullet"/>
      <w:lvlText w:val=""/>
      <w:lvlJc w:val="left"/>
      <w:pPr>
        <w:tabs>
          <w:tab w:val="num" w:pos="7612"/>
        </w:tabs>
        <w:ind w:left="7612" w:hanging="360"/>
      </w:pPr>
      <w:rPr>
        <w:rFonts w:ascii="Symbol" w:hAnsi="Symbol" w:hint="default"/>
        <w:sz w:val="20"/>
      </w:rPr>
    </w:lvl>
    <w:lvl w:ilvl="3" w:tentative="1">
      <w:start w:val="1"/>
      <w:numFmt w:val="bullet"/>
      <w:lvlText w:val=""/>
      <w:lvlJc w:val="left"/>
      <w:pPr>
        <w:tabs>
          <w:tab w:val="num" w:pos="8332"/>
        </w:tabs>
        <w:ind w:left="8332" w:hanging="360"/>
      </w:pPr>
      <w:rPr>
        <w:rFonts w:ascii="Symbol" w:hAnsi="Symbol" w:hint="default"/>
        <w:sz w:val="20"/>
      </w:rPr>
    </w:lvl>
    <w:lvl w:ilvl="4" w:tentative="1">
      <w:start w:val="1"/>
      <w:numFmt w:val="bullet"/>
      <w:lvlText w:val=""/>
      <w:lvlJc w:val="left"/>
      <w:pPr>
        <w:tabs>
          <w:tab w:val="num" w:pos="9052"/>
        </w:tabs>
        <w:ind w:left="9052" w:hanging="360"/>
      </w:pPr>
      <w:rPr>
        <w:rFonts w:ascii="Symbol" w:hAnsi="Symbol" w:hint="default"/>
        <w:sz w:val="20"/>
      </w:rPr>
    </w:lvl>
    <w:lvl w:ilvl="5" w:tentative="1">
      <w:start w:val="1"/>
      <w:numFmt w:val="bullet"/>
      <w:lvlText w:val=""/>
      <w:lvlJc w:val="left"/>
      <w:pPr>
        <w:tabs>
          <w:tab w:val="num" w:pos="9772"/>
        </w:tabs>
        <w:ind w:left="9772" w:hanging="360"/>
      </w:pPr>
      <w:rPr>
        <w:rFonts w:ascii="Symbol" w:hAnsi="Symbol" w:hint="default"/>
        <w:sz w:val="20"/>
      </w:rPr>
    </w:lvl>
    <w:lvl w:ilvl="6" w:tentative="1">
      <w:start w:val="1"/>
      <w:numFmt w:val="bullet"/>
      <w:lvlText w:val=""/>
      <w:lvlJc w:val="left"/>
      <w:pPr>
        <w:tabs>
          <w:tab w:val="num" w:pos="10492"/>
        </w:tabs>
        <w:ind w:left="10492" w:hanging="360"/>
      </w:pPr>
      <w:rPr>
        <w:rFonts w:ascii="Symbol" w:hAnsi="Symbol" w:hint="default"/>
        <w:sz w:val="20"/>
      </w:rPr>
    </w:lvl>
    <w:lvl w:ilvl="7" w:tentative="1">
      <w:start w:val="1"/>
      <w:numFmt w:val="bullet"/>
      <w:lvlText w:val=""/>
      <w:lvlJc w:val="left"/>
      <w:pPr>
        <w:tabs>
          <w:tab w:val="num" w:pos="11212"/>
        </w:tabs>
        <w:ind w:left="11212" w:hanging="360"/>
      </w:pPr>
      <w:rPr>
        <w:rFonts w:ascii="Symbol" w:hAnsi="Symbol" w:hint="default"/>
        <w:sz w:val="20"/>
      </w:rPr>
    </w:lvl>
    <w:lvl w:ilvl="8" w:tentative="1">
      <w:start w:val="1"/>
      <w:numFmt w:val="bullet"/>
      <w:lvlText w:val=""/>
      <w:lvlJc w:val="left"/>
      <w:pPr>
        <w:tabs>
          <w:tab w:val="num" w:pos="11932"/>
        </w:tabs>
        <w:ind w:left="11932" w:hanging="360"/>
      </w:pPr>
      <w:rPr>
        <w:rFonts w:ascii="Symbol" w:hAnsi="Symbol" w:hint="default"/>
        <w:sz w:val="20"/>
      </w:rPr>
    </w:lvl>
  </w:abstractNum>
  <w:abstractNum w:abstractNumId="1" w15:restartNumberingAfterBreak="0">
    <w:nsid w:val="28CF56FE"/>
    <w:multiLevelType w:val="multilevel"/>
    <w:tmpl w:val="4D9EFF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370168"/>
    <w:multiLevelType w:val="multilevel"/>
    <w:tmpl w:val="2E8C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F45E4B"/>
    <w:multiLevelType w:val="hybridMultilevel"/>
    <w:tmpl w:val="4A16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7D530B"/>
    <w:multiLevelType w:val="multilevel"/>
    <w:tmpl w:val="2F54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F715CC"/>
    <w:multiLevelType w:val="multilevel"/>
    <w:tmpl w:val="B316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864244"/>
    <w:multiLevelType w:val="multilevel"/>
    <w:tmpl w:val="EEF8634C"/>
    <w:lvl w:ilvl="0">
      <w:start w:val="1"/>
      <w:numFmt w:val="bullet"/>
      <w:lvlText w:val=""/>
      <w:lvlJc w:val="left"/>
      <w:pPr>
        <w:tabs>
          <w:tab w:val="num" w:pos="5322"/>
        </w:tabs>
        <w:ind w:left="5322" w:hanging="360"/>
      </w:pPr>
      <w:rPr>
        <w:rFonts w:ascii="Symbol" w:hAnsi="Symbol" w:hint="default"/>
        <w:sz w:val="20"/>
      </w:rPr>
    </w:lvl>
    <w:lvl w:ilvl="1">
      <w:start w:val="1"/>
      <w:numFmt w:val="bullet"/>
      <w:lvlText w:val=""/>
      <w:lvlJc w:val="left"/>
      <w:pPr>
        <w:tabs>
          <w:tab w:val="num" w:pos="6042"/>
        </w:tabs>
        <w:ind w:left="6042" w:hanging="360"/>
      </w:pPr>
      <w:rPr>
        <w:rFonts w:ascii="Symbol" w:hAnsi="Symbol" w:hint="default"/>
        <w:sz w:val="20"/>
      </w:rPr>
    </w:lvl>
    <w:lvl w:ilvl="2" w:tentative="1">
      <w:start w:val="1"/>
      <w:numFmt w:val="bullet"/>
      <w:lvlText w:val=""/>
      <w:lvlJc w:val="left"/>
      <w:pPr>
        <w:tabs>
          <w:tab w:val="num" w:pos="6762"/>
        </w:tabs>
        <w:ind w:left="6762" w:hanging="360"/>
      </w:pPr>
      <w:rPr>
        <w:rFonts w:ascii="Symbol" w:hAnsi="Symbol" w:hint="default"/>
        <w:sz w:val="20"/>
      </w:rPr>
    </w:lvl>
    <w:lvl w:ilvl="3" w:tentative="1">
      <w:start w:val="1"/>
      <w:numFmt w:val="bullet"/>
      <w:lvlText w:val=""/>
      <w:lvlJc w:val="left"/>
      <w:pPr>
        <w:tabs>
          <w:tab w:val="num" w:pos="7482"/>
        </w:tabs>
        <w:ind w:left="7482" w:hanging="360"/>
      </w:pPr>
      <w:rPr>
        <w:rFonts w:ascii="Symbol" w:hAnsi="Symbol" w:hint="default"/>
        <w:sz w:val="20"/>
      </w:rPr>
    </w:lvl>
    <w:lvl w:ilvl="4" w:tentative="1">
      <w:start w:val="1"/>
      <w:numFmt w:val="bullet"/>
      <w:lvlText w:val=""/>
      <w:lvlJc w:val="left"/>
      <w:pPr>
        <w:tabs>
          <w:tab w:val="num" w:pos="8202"/>
        </w:tabs>
        <w:ind w:left="8202" w:hanging="360"/>
      </w:pPr>
      <w:rPr>
        <w:rFonts w:ascii="Symbol" w:hAnsi="Symbol" w:hint="default"/>
        <w:sz w:val="20"/>
      </w:rPr>
    </w:lvl>
    <w:lvl w:ilvl="5" w:tentative="1">
      <w:start w:val="1"/>
      <w:numFmt w:val="bullet"/>
      <w:lvlText w:val=""/>
      <w:lvlJc w:val="left"/>
      <w:pPr>
        <w:tabs>
          <w:tab w:val="num" w:pos="8922"/>
        </w:tabs>
        <w:ind w:left="8922" w:hanging="360"/>
      </w:pPr>
      <w:rPr>
        <w:rFonts w:ascii="Symbol" w:hAnsi="Symbol" w:hint="default"/>
        <w:sz w:val="20"/>
      </w:rPr>
    </w:lvl>
    <w:lvl w:ilvl="6" w:tentative="1">
      <w:start w:val="1"/>
      <w:numFmt w:val="bullet"/>
      <w:lvlText w:val=""/>
      <w:lvlJc w:val="left"/>
      <w:pPr>
        <w:tabs>
          <w:tab w:val="num" w:pos="9642"/>
        </w:tabs>
        <w:ind w:left="9642" w:hanging="360"/>
      </w:pPr>
      <w:rPr>
        <w:rFonts w:ascii="Symbol" w:hAnsi="Symbol" w:hint="default"/>
        <w:sz w:val="20"/>
      </w:rPr>
    </w:lvl>
    <w:lvl w:ilvl="7" w:tentative="1">
      <w:start w:val="1"/>
      <w:numFmt w:val="bullet"/>
      <w:lvlText w:val=""/>
      <w:lvlJc w:val="left"/>
      <w:pPr>
        <w:tabs>
          <w:tab w:val="num" w:pos="10362"/>
        </w:tabs>
        <w:ind w:left="10362" w:hanging="360"/>
      </w:pPr>
      <w:rPr>
        <w:rFonts w:ascii="Symbol" w:hAnsi="Symbol" w:hint="default"/>
        <w:sz w:val="20"/>
      </w:rPr>
    </w:lvl>
    <w:lvl w:ilvl="8" w:tentative="1">
      <w:start w:val="1"/>
      <w:numFmt w:val="bullet"/>
      <w:lvlText w:val=""/>
      <w:lvlJc w:val="left"/>
      <w:pPr>
        <w:tabs>
          <w:tab w:val="num" w:pos="11082"/>
        </w:tabs>
        <w:ind w:left="11082" w:hanging="360"/>
      </w:pPr>
      <w:rPr>
        <w:rFonts w:ascii="Symbol" w:hAnsi="Symbol" w:hint="default"/>
        <w:sz w:val="20"/>
      </w:rPr>
    </w:lvl>
  </w:abstractNum>
  <w:abstractNum w:abstractNumId="7" w15:restartNumberingAfterBreak="0">
    <w:nsid w:val="7B011D9E"/>
    <w:multiLevelType w:val="multilevel"/>
    <w:tmpl w:val="FD78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836843">
    <w:abstractNumId w:val="2"/>
  </w:num>
  <w:num w:numId="2" w16cid:durableId="876433910">
    <w:abstractNumId w:val="0"/>
  </w:num>
  <w:num w:numId="3" w16cid:durableId="600380998">
    <w:abstractNumId w:val="6"/>
  </w:num>
  <w:num w:numId="4" w16cid:durableId="1397244452">
    <w:abstractNumId w:val="4"/>
  </w:num>
  <w:num w:numId="5" w16cid:durableId="287006286">
    <w:abstractNumId w:val="1"/>
  </w:num>
  <w:num w:numId="6" w16cid:durableId="2087728091">
    <w:abstractNumId w:val="5"/>
  </w:num>
  <w:num w:numId="7" w16cid:durableId="185800075">
    <w:abstractNumId w:val="7"/>
  </w:num>
  <w:num w:numId="8" w16cid:durableId="1331101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60"/>
    <w:rsid w:val="000119C6"/>
    <w:rsid w:val="002D20EC"/>
    <w:rsid w:val="008C1819"/>
    <w:rsid w:val="008F197C"/>
    <w:rsid w:val="00963D29"/>
    <w:rsid w:val="00B3788B"/>
    <w:rsid w:val="00DC6C9B"/>
    <w:rsid w:val="00F00460"/>
    <w:rsid w:val="00FE3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74FF"/>
  <w15:chartTrackingRefBased/>
  <w15:docId w15:val="{98C2B635-7956-ED46-A8D1-22C9D291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0460"/>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119C6"/>
    <w:pPr>
      <w:ind w:left="720"/>
      <w:contextualSpacing/>
    </w:pPr>
  </w:style>
  <w:style w:type="character" w:styleId="Strong">
    <w:name w:val="Strong"/>
    <w:basedOn w:val="DefaultParagraphFont"/>
    <w:uiPriority w:val="22"/>
    <w:qFormat/>
    <w:rsid w:val="00DC6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37758">
      <w:bodyDiv w:val="1"/>
      <w:marLeft w:val="0"/>
      <w:marRight w:val="0"/>
      <w:marTop w:val="0"/>
      <w:marBottom w:val="0"/>
      <w:divBdr>
        <w:top w:val="none" w:sz="0" w:space="0" w:color="auto"/>
        <w:left w:val="none" w:sz="0" w:space="0" w:color="auto"/>
        <w:bottom w:val="none" w:sz="0" w:space="0" w:color="auto"/>
        <w:right w:val="none" w:sz="0" w:space="0" w:color="auto"/>
      </w:divBdr>
      <w:divsChild>
        <w:div w:id="1421173490">
          <w:marLeft w:val="0"/>
          <w:marRight w:val="0"/>
          <w:marTop w:val="0"/>
          <w:marBottom w:val="0"/>
          <w:divBdr>
            <w:top w:val="none" w:sz="0" w:space="0" w:color="auto"/>
            <w:left w:val="none" w:sz="0" w:space="0" w:color="auto"/>
            <w:bottom w:val="none" w:sz="0" w:space="0" w:color="auto"/>
            <w:right w:val="none" w:sz="0" w:space="0" w:color="auto"/>
          </w:divBdr>
          <w:divsChild>
            <w:div w:id="1786118810">
              <w:marLeft w:val="0"/>
              <w:marRight w:val="0"/>
              <w:marTop w:val="0"/>
              <w:marBottom w:val="0"/>
              <w:divBdr>
                <w:top w:val="none" w:sz="0" w:space="0" w:color="auto"/>
                <w:left w:val="none" w:sz="0" w:space="0" w:color="auto"/>
                <w:bottom w:val="none" w:sz="0" w:space="0" w:color="auto"/>
                <w:right w:val="none" w:sz="0" w:space="0" w:color="auto"/>
              </w:divBdr>
              <w:divsChild>
                <w:div w:id="850070428">
                  <w:marLeft w:val="0"/>
                  <w:marRight w:val="0"/>
                  <w:marTop w:val="0"/>
                  <w:marBottom w:val="0"/>
                  <w:divBdr>
                    <w:top w:val="none" w:sz="0" w:space="0" w:color="auto"/>
                    <w:left w:val="none" w:sz="0" w:space="0" w:color="auto"/>
                    <w:bottom w:val="none" w:sz="0" w:space="0" w:color="auto"/>
                    <w:right w:val="none" w:sz="0" w:space="0" w:color="auto"/>
                  </w:divBdr>
                  <w:divsChild>
                    <w:div w:id="15550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3735">
      <w:bodyDiv w:val="1"/>
      <w:marLeft w:val="0"/>
      <w:marRight w:val="0"/>
      <w:marTop w:val="0"/>
      <w:marBottom w:val="0"/>
      <w:divBdr>
        <w:top w:val="none" w:sz="0" w:space="0" w:color="auto"/>
        <w:left w:val="none" w:sz="0" w:space="0" w:color="auto"/>
        <w:bottom w:val="none" w:sz="0" w:space="0" w:color="auto"/>
        <w:right w:val="none" w:sz="0" w:space="0" w:color="auto"/>
      </w:divBdr>
      <w:divsChild>
        <w:div w:id="429937640">
          <w:marLeft w:val="0"/>
          <w:marRight w:val="0"/>
          <w:marTop w:val="0"/>
          <w:marBottom w:val="0"/>
          <w:divBdr>
            <w:top w:val="none" w:sz="0" w:space="0" w:color="auto"/>
            <w:left w:val="none" w:sz="0" w:space="0" w:color="auto"/>
            <w:bottom w:val="none" w:sz="0" w:space="0" w:color="auto"/>
            <w:right w:val="none" w:sz="0" w:space="0" w:color="auto"/>
          </w:divBdr>
          <w:divsChild>
            <w:div w:id="827332160">
              <w:marLeft w:val="0"/>
              <w:marRight w:val="0"/>
              <w:marTop w:val="0"/>
              <w:marBottom w:val="0"/>
              <w:divBdr>
                <w:top w:val="none" w:sz="0" w:space="0" w:color="auto"/>
                <w:left w:val="none" w:sz="0" w:space="0" w:color="auto"/>
                <w:bottom w:val="none" w:sz="0" w:space="0" w:color="auto"/>
                <w:right w:val="none" w:sz="0" w:space="0" w:color="auto"/>
              </w:divBdr>
              <w:divsChild>
                <w:div w:id="1999334786">
                  <w:marLeft w:val="0"/>
                  <w:marRight w:val="0"/>
                  <w:marTop w:val="0"/>
                  <w:marBottom w:val="0"/>
                  <w:divBdr>
                    <w:top w:val="none" w:sz="0" w:space="0" w:color="auto"/>
                    <w:left w:val="none" w:sz="0" w:space="0" w:color="auto"/>
                    <w:bottom w:val="none" w:sz="0" w:space="0" w:color="auto"/>
                    <w:right w:val="none" w:sz="0" w:space="0" w:color="auto"/>
                  </w:divBdr>
                  <w:divsChild>
                    <w:div w:id="2106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43974">
      <w:bodyDiv w:val="1"/>
      <w:marLeft w:val="0"/>
      <w:marRight w:val="0"/>
      <w:marTop w:val="0"/>
      <w:marBottom w:val="0"/>
      <w:divBdr>
        <w:top w:val="none" w:sz="0" w:space="0" w:color="auto"/>
        <w:left w:val="none" w:sz="0" w:space="0" w:color="auto"/>
        <w:bottom w:val="none" w:sz="0" w:space="0" w:color="auto"/>
        <w:right w:val="none" w:sz="0" w:space="0" w:color="auto"/>
      </w:divBdr>
      <w:divsChild>
        <w:div w:id="726226301">
          <w:marLeft w:val="0"/>
          <w:marRight w:val="0"/>
          <w:marTop w:val="0"/>
          <w:marBottom w:val="0"/>
          <w:divBdr>
            <w:top w:val="none" w:sz="0" w:space="0" w:color="auto"/>
            <w:left w:val="none" w:sz="0" w:space="0" w:color="auto"/>
            <w:bottom w:val="none" w:sz="0" w:space="0" w:color="auto"/>
            <w:right w:val="none" w:sz="0" w:space="0" w:color="auto"/>
          </w:divBdr>
          <w:divsChild>
            <w:div w:id="988703409">
              <w:marLeft w:val="0"/>
              <w:marRight w:val="0"/>
              <w:marTop w:val="0"/>
              <w:marBottom w:val="0"/>
              <w:divBdr>
                <w:top w:val="none" w:sz="0" w:space="0" w:color="auto"/>
                <w:left w:val="none" w:sz="0" w:space="0" w:color="auto"/>
                <w:bottom w:val="none" w:sz="0" w:space="0" w:color="auto"/>
                <w:right w:val="none" w:sz="0" w:space="0" w:color="auto"/>
              </w:divBdr>
              <w:divsChild>
                <w:div w:id="731318447">
                  <w:marLeft w:val="0"/>
                  <w:marRight w:val="0"/>
                  <w:marTop w:val="0"/>
                  <w:marBottom w:val="0"/>
                  <w:divBdr>
                    <w:top w:val="none" w:sz="0" w:space="0" w:color="auto"/>
                    <w:left w:val="none" w:sz="0" w:space="0" w:color="auto"/>
                    <w:bottom w:val="none" w:sz="0" w:space="0" w:color="auto"/>
                    <w:right w:val="none" w:sz="0" w:space="0" w:color="auto"/>
                  </w:divBdr>
                  <w:divsChild>
                    <w:div w:id="60241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616601">
      <w:bodyDiv w:val="1"/>
      <w:marLeft w:val="0"/>
      <w:marRight w:val="0"/>
      <w:marTop w:val="0"/>
      <w:marBottom w:val="0"/>
      <w:divBdr>
        <w:top w:val="none" w:sz="0" w:space="0" w:color="auto"/>
        <w:left w:val="none" w:sz="0" w:space="0" w:color="auto"/>
        <w:bottom w:val="none" w:sz="0" w:space="0" w:color="auto"/>
        <w:right w:val="none" w:sz="0" w:space="0" w:color="auto"/>
      </w:divBdr>
    </w:div>
    <w:div w:id="1304773874">
      <w:bodyDiv w:val="1"/>
      <w:marLeft w:val="0"/>
      <w:marRight w:val="0"/>
      <w:marTop w:val="0"/>
      <w:marBottom w:val="0"/>
      <w:divBdr>
        <w:top w:val="none" w:sz="0" w:space="0" w:color="auto"/>
        <w:left w:val="none" w:sz="0" w:space="0" w:color="auto"/>
        <w:bottom w:val="none" w:sz="0" w:space="0" w:color="auto"/>
        <w:right w:val="none" w:sz="0" w:space="0" w:color="auto"/>
      </w:divBdr>
      <w:divsChild>
        <w:div w:id="1414814101">
          <w:marLeft w:val="0"/>
          <w:marRight w:val="0"/>
          <w:marTop w:val="0"/>
          <w:marBottom w:val="0"/>
          <w:divBdr>
            <w:top w:val="none" w:sz="0" w:space="0" w:color="auto"/>
            <w:left w:val="none" w:sz="0" w:space="0" w:color="auto"/>
            <w:bottom w:val="none" w:sz="0" w:space="0" w:color="auto"/>
            <w:right w:val="none" w:sz="0" w:space="0" w:color="auto"/>
          </w:divBdr>
          <w:divsChild>
            <w:div w:id="891160385">
              <w:marLeft w:val="0"/>
              <w:marRight w:val="0"/>
              <w:marTop w:val="0"/>
              <w:marBottom w:val="0"/>
              <w:divBdr>
                <w:top w:val="none" w:sz="0" w:space="0" w:color="auto"/>
                <w:left w:val="none" w:sz="0" w:space="0" w:color="auto"/>
                <w:bottom w:val="none" w:sz="0" w:space="0" w:color="auto"/>
                <w:right w:val="none" w:sz="0" w:space="0" w:color="auto"/>
              </w:divBdr>
              <w:divsChild>
                <w:div w:id="1203398528">
                  <w:marLeft w:val="0"/>
                  <w:marRight w:val="0"/>
                  <w:marTop w:val="0"/>
                  <w:marBottom w:val="0"/>
                  <w:divBdr>
                    <w:top w:val="none" w:sz="0" w:space="0" w:color="auto"/>
                    <w:left w:val="none" w:sz="0" w:space="0" w:color="auto"/>
                    <w:bottom w:val="none" w:sz="0" w:space="0" w:color="auto"/>
                    <w:right w:val="none" w:sz="0" w:space="0" w:color="auto"/>
                  </w:divBdr>
                  <w:divsChild>
                    <w:div w:id="11188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958">
      <w:bodyDiv w:val="1"/>
      <w:marLeft w:val="0"/>
      <w:marRight w:val="0"/>
      <w:marTop w:val="0"/>
      <w:marBottom w:val="0"/>
      <w:divBdr>
        <w:top w:val="none" w:sz="0" w:space="0" w:color="auto"/>
        <w:left w:val="none" w:sz="0" w:space="0" w:color="auto"/>
        <w:bottom w:val="none" w:sz="0" w:space="0" w:color="auto"/>
        <w:right w:val="none" w:sz="0" w:space="0" w:color="auto"/>
      </w:divBdr>
      <w:divsChild>
        <w:div w:id="1302610230">
          <w:marLeft w:val="0"/>
          <w:marRight w:val="0"/>
          <w:marTop w:val="0"/>
          <w:marBottom w:val="0"/>
          <w:divBdr>
            <w:top w:val="none" w:sz="0" w:space="0" w:color="auto"/>
            <w:left w:val="none" w:sz="0" w:space="0" w:color="auto"/>
            <w:bottom w:val="none" w:sz="0" w:space="0" w:color="auto"/>
            <w:right w:val="none" w:sz="0" w:space="0" w:color="auto"/>
          </w:divBdr>
          <w:divsChild>
            <w:div w:id="738753200">
              <w:marLeft w:val="0"/>
              <w:marRight w:val="0"/>
              <w:marTop w:val="0"/>
              <w:marBottom w:val="0"/>
              <w:divBdr>
                <w:top w:val="none" w:sz="0" w:space="0" w:color="auto"/>
                <w:left w:val="none" w:sz="0" w:space="0" w:color="auto"/>
                <w:bottom w:val="none" w:sz="0" w:space="0" w:color="auto"/>
                <w:right w:val="none" w:sz="0" w:space="0" w:color="auto"/>
              </w:divBdr>
              <w:divsChild>
                <w:div w:id="2114127376">
                  <w:marLeft w:val="0"/>
                  <w:marRight w:val="0"/>
                  <w:marTop w:val="0"/>
                  <w:marBottom w:val="0"/>
                  <w:divBdr>
                    <w:top w:val="none" w:sz="0" w:space="0" w:color="auto"/>
                    <w:left w:val="none" w:sz="0" w:space="0" w:color="auto"/>
                    <w:bottom w:val="none" w:sz="0" w:space="0" w:color="auto"/>
                    <w:right w:val="none" w:sz="0" w:space="0" w:color="auto"/>
                  </w:divBdr>
                  <w:divsChild>
                    <w:div w:id="3841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40950">
      <w:bodyDiv w:val="1"/>
      <w:marLeft w:val="0"/>
      <w:marRight w:val="0"/>
      <w:marTop w:val="0"/>
      <w:marBottom w:val="0"/>
      <w:divBdr>
        <w:top w:val="none" w:sz="0" w:space="0" w:color="auto"/>
        <w:left w:val="none" w:sz="0" w:space="0" w:color="auto"/>
        <w:bottom w:val="none" w:sz="0" w:space="0" w:color="auto"/>
        <w:right w:val="none" w:sz="0" w:space="0" w:color="auto"/>
      </w:divBdr>
      <w:divsChild>
        <w:div w:id="921255346">
          <w:marLeft w:val="0"/>
          <w:marRight w:val="0"/>
          <w:marTop w:val="0"/>
          <w:marBottom w:val="0"/>
          <w:divBdr>
            <w:top w:val="none" w:sz="0" w:space="0" w:color="auto"/>
            <w:left w:val="none" w:sz="0" w:space="0" w:color="auto"/>
            <w:bottom w:val="none" w:sz="0" w:space="0" w:color="auto"/>
            <w:right w:val="none" w:sz="0" w:space="0" w:color="auto"/>
          </w:divBdr>
          <w:divsChild>
            <w:div w:id="1499347293">
              <w:marLeft w:val="0"/>
              <w:marRight w:val="0"/>
              <w:marTop w:val="0"/>
              <w:marBottom w:val="0"/>
              <w:divBdr>
                <w:top w:val="none" w:sz="0" w:space="0" w:color="auto"/>
                <w:left w:val="none" w:sz="0" w:space="0" w:color="auto"/>
                <w:bottom w:val="none" w:sz="0" w:space="0" w:color="auto"/>
                <w:right w:val="none" w:sz="0" w:space="0" w:color="auto"/>
              </w:divBdr>
              <w:divsChild>
                <w:div w:id="1086343986">
                  <w:marLeft w:val="0"/>
                  <w:marRight w:val="0"/>
                  <w:marTop w:val="0"/>
                  <w:marBottom w:val="0"/>
                  <w:divBdr>
                    <w:top w:val="none" w:sz="0" w:space="0" w:color="auto"/>
                    <w:left w:val="none" w:sz="0" w:space="0" w:color="auto"/>
                    <w:bottom w:val="none" w:sz="0" w:space="0" w:color="auto"/>
                    <w:right w:val="none" w:sz="0" w:space="0" w:color="auto"/>
                  </w:divBdr>
                  <w:divsChild>
                    <w:div w:id="1514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11704">
      <w:bodyDiv w:val="1"/>
      <w:marLeft w:val="0"/>
      <w:marRight w:val="0"/>
      <w:marTop w:val="0"/>
      <w:marBottom w:val="0"/>
      <w:divBdr>
        <w:top w:val="none" w:sz="0" w:space="0" w:color="auto"/>
        <w:left w:val="none" w:sz="0" w:space="0" w:color="auto"/>
        <w:bottom w:val="none" w:sz="0" w:space="0" w:color="auto"/>
        <w:right w:val="none" w:sz="0" w:space="0" w:color="auto"/>
      </w:divBdr>
      <w:divsChild>
        <w:div w:id="362556222">
          <w:marLeft w:val="0"/>
          <w:marRight w:val="0"/>
          <w:marTop w:val="0"/>
          <w:marBottom w:val="0"/>
          <w:divBdr>
            <w:top w:val="none" w:sz="0" w:space="0" w:color="auto"/>
            <w:left w:val="none" w:sz="0" w:space="0" w:color="auto"/>
            <w:bottom w:val="none" w:sz="0" w:space="0" w:color="auto"/>
            <w:right w:val="none" w:sz="0" w:space="0" w:color="auto"/>
          </w:divBdr>
          <w:divsChild>
            <w:div w:id="1819960127">
              <w:marLeft w:val="0"/>
              <w:marRight w:val="0"/>
              <w:marTop w:val="0"/>
              <w:marBottom w:val="0"/>
              <w:divBdr>
                <w:top w:val="none" w:sz="0" w:space="0" w:color="auto"/>
                <w:left w:val="none" w:sz="0" w:space="0" w:color="auto"/>
                <w:bottom w:val="none" w:sz="0" w:space="0" w:color="auto"/>
                <w:right w:val="none" w:sz="0" w:space="0" w:color="auto"/>
              </w:divBdr>
              <w:divsChild>
                <w:div w:id="920681280">
                  <w:marLeft w:val="0"/>
                  <w:marRight w:val="0"/>
                  <w:marTop w:val="0"/>
                  <w:marBottom w:val="0"/>
                  <w:divBdr>
                    <w:top w:val="none" w:sz="0" w:space="0" w:color="auto"/>
                    <w:left w:val="none" w:sz="0" w:space="0" w:color="auto"/>
                    <w:bottom w:val="none" w:sz="0" w:space="0" w:color="auto"/>
                    <w:right w:val="none" w:sz="0" w:space="0" w:color="auto"/>
                  </w:divBdr>
                  <w:divsChild>
                    <w:div w:id="4899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Loggia</dc:creator>
  <cp:keywords/>
  <dc:description/>
  <cp:lastModifiedBy>Chloe</cp:lastModifiedBy>
  <cp:revision>4</cp:revision>
  <dcterms:created xsi:type="dcterms:W3CDTF">2022-09-09T15:09:00Z</dcterms:created>
  <dcterms:modified xsi:type="dcterms:W3CDTF">2022-09-13T14:50:00Z</dcterms:modified>
</cp:coreProperties>
</file>